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EF" w:rsidRDefault="00DA3FD5">
      <w:pPr>
        <w:pStyle w:val="a3"/>
        <w:widowControl/>
        <w:shd w:val="clear" w:color="auto" w:fill="FFFFFF"/>
        <w:spacing w:afterAutospacing="0"/>
        <w:jc w:val="center"/>
        <w:rPr>
          <w:rStyle w:val="a4"/>
          <w:rFonts w:ascii="宋体" w:eastAsia="宋体" w:hAnsi="宋体" w:cs="宋体"/>
          <w:color w:val="000000"/>
          <w:sz w:val="36"/>
          <w:szCs w:val="36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sz w:val="36"/>
          <w:szCs w:val="36"/>
          <w:shd w:val="clear" w:color="auto" w:fill="FFFFFF"/>
        </w:rPr>
        <w:t>江西农业工程职业学院</w:t>
      </w:r>
    </w:p>
    <w:p w:rsidR="008D7CEF" w:rsidRDefault="00DA3FD5">
      <w:pPr>
        <w:pStyle w:val="a3"/>
        <w:widowControl/>
        <w:shd w:val="clear" w:color="auto" w:fill="FFFFFF"/>
        <w:spacing w:beforeAutospacing="0"/>
        <w:jc w:val="center"/>
        <w:rPr>
          <w:rStyle w:val="a4"/>
          <w:rFonts w:ascii="宋体" w:eastAsia="宋体" w:hAnsi="宋体" w:cs="宋体"/>
          <w:color w:val="000000"/>
          <w:sz w:val="36"/>
          <w:szCs w:val="36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sz w:val="36"/>
          <w:szCs w:val="36"/>
          <w:shd w:val="clear" w:color="auto" w:fill="FFFFFF"/>
        </w:rPr>
        <w:t>2021年单独招生考试大纲</w:t>
      </w:r>
    </w:p>
    <w:p w:rsidR="008D7CEF" w:rsidRDefault="00DA3FD5" w:rsidP="00FA2EF5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exact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根据 《江西省2021年高等职业教育单独招生实施办法》，我校</w:t>
      </w:r>
      <w:r>
        <w:rPr>
          <w:rFonts w:ascii="仿宋" w:eastAsia="仿宋" w:hAnsi="仿宋" w:cs="仿宋" w:hint="eastAsia"/>
          <w:color w:val="000000"/>
        </w:rPr>
        <w:t>高职单招考试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科目名称为《文化素质与综合技能》</w:t>
      </w:r>
      <w:r>
        <w:rPr>
          <w:rFonts w:ascii="仿宋" w:eastAsia="仿宋" w:hAnsi="仿宋" w:cs="仿宋" w:hint="eastAsia"/>
          <w:color w:val="000000"/>
        </w:rPr>
        <w:t>。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它以中学（普高、职高、技校、中专）所学知识为基础，考察学生的语文、数学、综合技能（思想道德素质、科学素质、计算机应用基础、基本常识）等内容，其目的是测试考生应具备、应知、应会的基本品质、基础知识、基本理论、基本方法的水平和分析问题、解决问题的能力。</w:t>
      </w:r>
    </w:p>
    <w:p w:rsidR="008D7CEF" w:rsidRDefault="00DA3FD5" w:rsidP="005137DE">
      <w:pPr>
        <w:pStyle w:val="a3"/>
        <w:widowControl/>
        <w:numPr>
          <w:ilvl w:val="0"/>
          <w:numId w:val="1"/>
        </w:numPr>
        <w:shd w:val="clear" w:color="auto" w:fill="FFFFFF"/>
        <w:spacing w:beforeLines="50" w:before="156" w:beforeAutospacing="0" w:afterLines="50" w:after="156" w:afterAutospacing="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考试方式与题型</w:t>
      </w:r>
    </w:p>
    <w:p w:rsidR="008D7CEF" w:rsidRDefault="00DA3FD5" w:rsidP="00FA2EF5">
      <w:pPr>
        <w:pStyle w:val="a3"/>
        <w:widowControl/>
        <w:shd w:val="clear" w:color="auto" w:fill="FFFFFF"/>
        <w:spacing w:beforeAutospacing="0" w:afterAutospacing="0" w:line="360" w:lineRule="exact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   1.考试方式：闭卷、笔试。</w:t>
      </w:r>
    </w:p>
    <w:p w:rsidR="008D7CEF" w:rsidRDefault="00DA3FD5" w:rsidP="00FA2EF5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2.考试题型：单项选择题、多项选择题、填空题、判断题、技能操作题、简答题、作文题等。</w:t>
      </w:r>
    </w:p>
    <w:p w:rsidR="008D7CEF" w:rsidRDefault="00DA3FD5" w:rsidP="005137DE">
      <w:pPr>
        <w:pStyle w:val="a3"/>
        <w:widowControl/>
        <w:numPr>
          <w:ilvl w:val="0"/>
          <w:numId w:val="1"/>
        </w:numPr>
        <w:shd w:val="clear" w:color="auto" w:fill="FFFFFF"/>
        <w:spacing w:beforeLines="50" w:before="156" w:beforeAutospacing="0" w:afterLines="50" w:after="156" w:afterAutospacing="0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考试时长和分值</w:t>
      </w:r>
    </w:p>
    <w:p w:rsidR="008D7CEF" w:rsidRDefault="00DA3FD5" w:rsidP="00FA2EF5">
      <w:pPr>
        <w:pStyle w:val="a3"/>
        <w:widowControl/>
        <w:shd w:val="clear" w:color="auto" w:fill="FFFFFF"/>
        <w:spacing w:beforeAutospacing="0" w:afterAutospacing="0" w:line="360" w:lineRule="exact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1.考试时长：150分钟。</w:t>
      </w:r>
    </w:p>
    <w:p w:rsidR="008D7CEF" w:rsidRDefault="00DA3FD5" w:rsidP="00FA2EF5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exact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2.试卷满分为450分，其中语文150分、数学100分、综合技能200分。</w:t>
      </w:r>
    </w:p>
    <w:p w:rsidR="008D7CEF" w:rsidRPr="00942131" w:rsidRDefault="00DA3FD5" w:rsidP="005137DE">
      <w:pPr>
        <w:pStyle w:val="a3"/>
        <w:widowControl/>
        <w:numPr>
          <w:ilvl w:val="0"/>
          <w:numId w:val="1"/>
        </w:numPr>
        <w:shd w:val="clear" w:color="auto" w:fill="FFFFFF"/>
        <w:spacing w:beforeLines="50" w:before="156" w:beforeAutospacing="0" w:afterLines="50" w:after="156" w:afterAutospacing="0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考试范围与要求</w:t>
      </w:r>
    </w:p>
    <w:p w:rsidR="008D7CEF" w:rsidRDefault="00DA3FD5" w:rsidP="005137DE">
      <w:pPr>
        <w:pStyle w:val="a3"/>
        <w:widowControl/>
        <w:numPr>
          <w:ilvl w:val="0"/>
          <w:numId w:val="2"/>
        </w:numPr>
        <w:shd w:val="clear" w:color="auto" w:fill="FFFFFF"/>
        <w:spacing w:beforeLines="50" w:before="156" w:beforeAutospacing="0" w:afterLines="50" w:after="156" w:afterAutospacing="0"/>
        <w:ind w:firstLine="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语文（150分）</w:t>
      </w:r>
    </w:p>
    <w:p w:rsidR="00AE7267" w:rsidRDefault="00AE7267" w:rsidP="00AE7267">
      <w:pPr>
        <w:pStyle w:val="a3"/>
        <w:widowControl/>
        <w:numPr>
          <w:ilvl w:val="0"/>
          <w:numId w:val="8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 xml:space="preserve">现代文阅读 </w:t>
      </w:r>
    </w:p>
    <w:p w:rsidR="007C3995" w:rsidRDefault="00AE7267" w:rsidP="00FA2EF5">
      <w:pPr>
        <w:pStyle w:val="a3"/>
        <w:widowControl/>
        <w:numPr>
          <w:ilvl w:val="0"/>
          <w:numId w:val="22"/>
        </w:numPr>
        <w:shd w:val="clear" w:color="auto" w:fill="FFFFFF"/>
        <w:tabs>
          <w:tab w:val="left" w:pos="630"/>
        </w:tabs>
        <w:spacing w:beforeAutospacing="0" w:afterAutospacing="0" w:line="360" w:lineRule="exact"/>
        <w:ind w:left="0" w:firstLine="426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阅读中外论述类文本。</w:t>
      </w:r>
    </w:p>
    <w:p w:rsidR="006B0C39" w:rsidRDefault="00AE7267" w:rsidP="00FA2EF5">
      <w:pPr>
        <w:pStyle w:val="a3"/>
        <w:widowControl/>
        <w:shd w:val="clear" w:color="auto" w:fill="FFFFFF"/>
        <w:tabs>
          <w:tab w:val="left" w:pos="630"/>
        </w:tabs>
        <w:spacing w:beforeAutospacing="0" w:afterAutospacing="0" w:line="360" w:lineRule="exact"/>
        <w:ind w:leftChars="150" w:left="315" w:firstLineChars="177" w:firstLine="425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了解常见政论文、时评、书评等论述类文体的基本特征和主要表达方式；理解文中重要概念、句子的含义；分析论点、论据、论证方法，概括作者在文中的观点、态度等。</w:t>
      </w:r>
    </w:p>
    <w:p w:rsidR="007C3995" w:rsidRDefault="00AE7267" w:rsidP="00FA2EF5">
      <w:pPr>
        <w:pStyle w:val="a3"/>
        <w:widowControl/>
        <w:numPr>
          <w:ilvl w:val="0"/>
          <w:numId w:val="22"/>
        </w:numPr>
        <w:shd w:val="clear" w:color="auto" w:fill="FFFFFF"/>
        <w:tabs>
          <w:tab w:val="left" w:pos="630"/>
        </w:tabs>
        <w:spacing w:beforeAutospacing="0" w:afterAutospacing="0" w:line="360" w:lineRule="exact"/>
        <w:ind w:left="0" w:firstLine="426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6B0C39">
        <w:rPr>
          <w:rFonts w:ascii="仿宋" w:eastAsia="仿宋" w:hAnsi="仿宋" w:cs="仿宋" w:hint="eastAsia"/>
          <w:color w:val="000000"/>
          <w:shd w:val="clear" w:color="auto" w:fill="FFFFFF"/>
        </w:rPr>
        <w:t>阅读和评价中外实用类文本。</w:t>
      </w:r>
    </w:p>
    <w:p w:rsidR="006B0C39" w:rsidRDefault="00AE7267" w:rsidP="00FA2EF5">
      <w:pPr>
        <w:pStyle w:val="a3"/>
        <w:widowControl/>
        <w:shd w:val="clear" w:color="auto" w:fill="FFFFFF"/>
        <w:tabs>
          <w:tab w:val="left" w:pos="630"/>
        </w:tabs>
        <w:spacing w:beforeAutospacing="0" w:afterAutospacing="0" w:line="360" w:lineRule="exact"/>
        <w:ind w:leftChars="150" w:left="315" w:firstLineChars="177" w:firstLine="425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6B0C39">
        <w:rPr>
          <w:rFonts w:ascii="仿宋" w:eastAsia="仿宋" w:hAnsi="仿宋" w:cs="仿宋" w:hint="eastAsia"/>
          <w:color w:val="000000"/>
          <w:shd w:val="clear" w:color="auto" w:fill="FFFFFF"/>
        </w:rPr>
        <w:t>了解新闻、传记、报告等常见应用文和、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科普类文章的文体基本特征和主要表现手法；理解文中重要概念、句子的含义；筛选并整合文中信息，把握文章结构、概括中心意思；评价作者的主要观点和基本倾向，评价文本的社会价值等。</w:t>
      </w:r>
    </w:p>
    <w:p w:rsidR="003A6277" w:rsidRDefault="00AE7267" w:rsidP="00FA2EF5">
      <w:pPr>
        <w:pStyle w:val="a3"/>
        <w:widowControl/>
        <w:numPr>
          <w:ilvl w:val="0"/>
          <w:numId w:val="22"/>
        </w:numPr>
        <w:shd w:val="clear" w:color="auto" w:fill="FFFFFF"/>
        <w:tabs>
          <w:tab w:val="left" w:pos="630"/>
        </w:tabs>
        <w:spacing w:beforeAutospacing="0" w:afterAutospacing="0" w:line="360" w:lineRule="exact"/>
        <w:ind w:left="0" w:firstLine="426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阅读和鉴赏中外文学作品。</w:t>
      </w:r>
    </w:p>
    <w:p w:rsidR="00AE7267" w:rsidRDefault="00AE7267" w:rsidP="00FA2EF5">
      <w:pPr>
        <w:pStyle w:val="a3"/>
        <w:widowControl/>
        <w:shd w:val="clear" w:color="auto" w:fill="FFFFFF"/>
        <w:tabs>
          <w:tab w:val="left" w:pos="630"/>
        </w:tabs>
        <w:spacing w:beforeAutospacing="0" w:afterAutospacing="0" w:line="360" w:lineRule="exact"/>
        <w:ind w:leftChars="150" w:left="315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了解小说、散文、诗歌、戏剧等文学体裁的基本特征和主要表现手法；感受形象，品味语言，分析艺术表现力，注重价值判断和审美体验；理解作品反映的社会生活、情感世界、人文精神等。</w:t>
      </w:r>
    </w:p>
    <w:p w:rsidR="00AE7267" w:rsidRDefault="00AE7267" w:rsidP="00AE7267">
      <w:pPr>
        <w:pStyle w:val="a3"/>
        <w:widowControl/>
        <w:numPr>
          <w:ilvl w:val="0"/>
          <w:numId w:val="8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 xml:space="preserve">古诗文阅读 </w:t>
      </w:r>
    </w:p>
    <w:p w:rsidR="000A177D" w:rsidRDefault="00AE7267" w:rsidP="00FA2EF5">
      <w:pPr>
        <w:pStyle w:val="a3"/>
        <w:widowControl/>
        <w:numPr>
          <w:ilvl w:val="0"/>
          <w:numId w:val="24"/>
        </w:numPr>
        <w:shd w:val="clear" w:color="auto" w:fill="FFFFFF"/>
        <w:tabs>
          <w:tab w:val="left" w:pos="630"/>
        </w:tabs>
        <w:spacing w:beforeAutospacing="0" w:afterAutospacing="0" w:line="360" w:lineRule="exact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默写常见的名句名篇。</w:t>
      </w:r>
    </w:p>
    <w:p w:rsidR="007C3995" w:rsidRPr="000A177D" w:rsidRDefault="00AE7267" w:rsidP="00FA2EF5">
      <w:pPr>
        <w:pStyle w:val="a3"/>
        <w:widowControl/>
        <w:numPr>
          <w:ilvl w:val="0"/>
          <w:numId w:val="24"/>
        </w:numPr>
        <w:shd w:val="clear" w:color="auto" w:fill="FFFFFF"/>
        <w:tabs>
          <w:tab w:val="left" w:pos="630"/>
        </w:tabs>
        <w:spacing w:beforeAutospacing="0" w:afterAutospacing="0" w:line="360" w:lineRule="exact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0A177D">
        <w:rPr>
          <w:rFonts w:ascii="仿宋" w:eastAsia="仿宋" w:hAnsi="仿宋" w:cs="仿宋" w:hint="eastAsia"/>
          <w:color w:val="000000"/>
          <w:shd w:val="clear" w:color="auto" w:fill="FFFFFF"/>
        </w:rPr>
        <w:lastRenderedPageBreak/>
        <w:t>常见文言实词、虚词在文中的含义或用法；常见的特殊句式和用法；理解并掌握常见的古代文化知识、翻译文中的句子等。</w:t>
      </w:r>
    </w:p>
    <w:p w:rsidR="00AE7267" w:rsidRPr="007C3995" w:rsidRDefault="00AE7267" w:rsidP="00FA2EF5">
      <w:pPr>
        <w:pStyle w:val="a3"/>
        <w:widowControl/>
        <w:numPr>
          <w:ilvl w:val="0"/>
          <w:numId w:val="24"/>
        </w:numPr>
        <w:shd w:val="clear" w:color="auto" w:fill="FFFFFF"/>
        <w:tabs>
          <w:tab w:val="left" w:pos="630"/>
        </w:tabs>
        <w:spacing w:beforeAutospacing="0" w:afterAutospacing="0" w:line="360" w:lineRule="exact"/>
        <w:ind w:left="0" w:firstLine="426"/>
        <w:rPr>
          <w:rFonts w:ascii="仿宋" w:eastAsia="仿宋" w:hAnsi="仿宋" w:cs="仿宋"/>
          <w:color w:val="000000"/>
          <w:shd w:val="clear" w:color="auto" w:fill="FFFFFF"/>
        </w:rPr>
      </w:pPr>
      <w:r w:rsidRPr="007C3995">
        <w:rPr>
          <w:rFonts w:ascii="仿宋" w:eastAsia="仿宋" w:hAnsi="仿宋" w:cs="仿宋" w:hint="eastAsia"/>
          <w:color w:val="000000"/>
          <w:shd w:val="clear" w:color="auto" w:fill="FFFFFF"/>
        </w:rPr>
        <w:t>归纳内容要点、概括中心意思和作者在文中的观点态度。</w:t>
      </w:r>
    </w:p>
    <w:p w:rsidR="00AE7267" w:rsidRDefault="00AE7267" w:rsidP="00AE7267">
      <w:pPr>
        <w:pStyle w:val="a3"/>
        <w:widowControl/>
        <w:numPr>
          <w:ilvl w:val="0"/>
          <w:numId w:val="8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 xml:space="preserve">语言文字应用  </w:t>
      </w:r>
    </w:p>
    <w:p w:rsidR="007C3995" w:rsidRDefault="00AE7267" w:rsidP="00FA2EF5">
      <w:pPr>
        <w:pStyle w:val="a3"/>
        <w:widowControl/>
        <w:numPr>
          <w:ilvl w:val="0"/>
          <w:numId w:val="25"/>
        </w:numPr>
        <w:shd w:val="clear" w:color="auto" w:fill="FFFFFF"/>
        <w:tabs>
          <w:tab w:val="left" w:pos="630"/>
        </w:tabs>
        <w:spacing w:beforeAutospacing="0" w:afterAutospacing="0" w:line="360" w:lineRule="exact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识记现代汉语普通话常用字的字音。</w:t>
      </w:r>
    </w:p>
    <w:p w:rsidR="007C3995" w:rsidRDefault="00AE7267" w:rsidP="00FA2EF5">
      <w:pPr>
        <w:pStyle w:val="a3"/>
        <w:widowControl/>
        <w:numPr>
          <w:ilvl w:val="0"/>
          <w:numId w:val="25"/>
        </w:numPr>
        <w:shd w:val="clear" w:color="auto" w:fill="FFFFFF"/>
        <w:tabs>
          <w:tab w:val="left" w:pos="630"/>
        </w:tabs>
        <w:spacing w:beforeAutospacing="0" w:afterAutospacing="0" w:line="360" w:lineRule="exact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7C3995">
        <w:rPr>
          <w:rFonts w:ascii="仿宋" w:eastAsia="仿宋" w:hAnsi="仿宋" w:cs="仿宋" w:hint="eastAsia"/>
          <w:color w:val="000000"/>
          <w:shd w:val="clear" w:color="auto" w:fill="FFFFFF"/>
        </w:rPr>
        <w:t>识记并正确书写现代常用规范汉字。</w:t>
      </w:r>
    </w:p>
    <w:p w:rsidR="007C3995" w:rsidRDefault="00AE7267" w:rsidP="00FA2EF5">
      <w:pPr>
        <w:pStyle w:val="a3"/>
        <w:widowControl/>
        <w:numPr>
          <w:ilvl w:val="0"/>
          <w:numId w:val="25"/>
        </w:numPr>
        <w:shd w:val="clear" w:color="auto" w:fill="FFFFFF"/>
        <w:tabs>
          <w:tab w:val="left" w:pos="630"/>
        </w:tabs>
        <w:spacing w:beforeAutospacing="0" w:afterAutospacing="0" w:line="360" w:lineRule="exact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7C3995">
        <w:rPr>
          <w:rFonts w:ascii="仿宋" w:eastAsia="仿宋" w:hAnsi="仿宋" w:cs="仿宋" w:hint="eastAsia"/>
          <w:color w:val="000000"/>
          <w:shd w:val="clear" w:color="auto" w:fill="FFFFFF"/>
        </w:rPr>
        <w:t>正确使用词语（包括熟语）。</w:t>
      </w:r>
    </w:p>
    <w:p w:rsidR="00AE7267" w:rsidRPr="000A177D" w:rsidRDefault="00AE7267" w:rsidP="00FA2EF5">
      <w:pPr>
        <w:pStyle w:val="a3"/>
        <w:widowControl/>
        <w:numPr>
          <w:ilvl w:val="0"/>
          <w:numId w:val="25"/>
        </w:numPr>
        <w:shd w:val="clear" w:color="auto" w:fill="FFFFFF"/>
        <w:tabs>
          <w:tab w:val="left" w:pos="630"/>
        </w:tabs>
        <w:spacing w:beforeAutospacing="0" w:afterAutospacing="0" w:line="360" w:lineRule="exact"/>
        <w:rPr>
          <w:rFonts w:ascii="仿宋" w:eastAsia="仿宋" w:hAnsi="仿宋" w:cs="仿宋"/>
          <w:color w:val="000000"/>
          <w:shd w:val="clear" w:color="auto" w:fill="FFFFFF"/>
        </w:rPr>
      </w:pPr>
      <w:r w:rsidRPr="000A177D">
        <w:rPr>
          <w:rFonts w:ascii="仿宋" w:eastAsia="仿宋" w:hAnsi="仿宋" w:cs="仿宋" w:hint="eastAsia"/>
          <w:color w:val="000000"/>
          <w:shd w:val="clear" w:color="auto" w:fill="FFFFFF"/>
        </w:rPr>
        <w:t>辨析并修改病句。如：语序不当、搭配不当、成分残缺或赘余、结构混乱、表意不明、不合逻辑等。</w:t>
      </w:r>
    </w:p>
    <w:p w:rsidR="00D4633B" w:rsidRDefault="00AE7267" w:rsidP="00FA2EF5">
      <w:pPr>
        <w:pStyle w:val="a3"/>
        <w:widowControl/>
        <w:numPr>
          <w:ilvl w:val="0"/>
          <w:numId w:val="25"/>
        </w:numPr>
        <w:shd w:val="clear" w:color="auto" w:fill="FFFFFF"/>
        <w:tabs>
          <w:tab w:val="left" w:pos="630"/>
        </w:tabs>
        <w:spacing w:beforeAutospacing="0" w:afterAutospacing="0" w:line="360" w:lineRule="exact"/>
        <w:ind w:left="0" w:firstLine="426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选用、仿用、变换句式，扩展语句，压缩语段等。</w:t>
      </w:r>
    </w:p>
    <w:p w:rsidR="00AE7267" w:rsidRPr="00D4633B" w:rsidRDefault="00AE7267" w:rsidP="00FA2EF5">
      <w:pPr>
        <w:pStyle w:val="a3"/>
        <w:widowControl/>
        <w:numPr>
          <w:ilvl w:val="0"/>
          <w:numId w:val="25"/>
        </w:numPr>
        <w:shd w:val="clear" w:color="auto" w:fill="FFFFFF"/>
        <w:tabs>
          <w:tab w:val="left" w:pos="630"/>
        </w:tabs>
        <w:spacing w:beforeAutospacing="0" w:afterAutospacing="0" w:line="360" w:lineRule="exact"/>
        <w:ind w:leftChars="202" w:left="849" w:hanging="425"/>
        <w:rPr>
          <w:rFonts w:ascii="仿宋" w:eastAsia="仿宋" w:hAnsi="仿宋" w:cs="仿宋"/>
          <w:color w:val="000000"/>
          <w:shd w:val="clear" w:color="auto" w:fill="FFFFFF"/>
        </w:rPr>
      </w:pPr>
      <w:r w:rsidRPr="00D4633B">
        <w:rPr>
          <w:rFonts w:ascii="仿宋" w:eastAsia="仿宋" w:hAnsi="仿宋" w:cs="仿宋" w:hint="eastAsia"/>
          <w:color w:val="000000"/>
          <w:shd w:val="clear" w:color="auto" w:fill="FFFFFF"/>
        </w:rPr>
        <w:t>正确识别和使用常见的修辞手法。如：比喻、比拟、借代、夸张、对偶、排比、反复、设问、反问等。</w:t>
      </w:r>
    </w:p>
    <w:p w:rsidR="00AE7267" w:rsidRPr="000A177D" w:rsidRDefault="00AE7267" w:rsidP="00FA2EF5">
      <w:pPr>
        <w:pStyle w:val="a3"/>
        <w:widowControl/>
        <w:numPr>
          <w:ilvl w:val="0"/>
          <w:numId w:val="25"/>
        </w:numPr>
        <w:shd w:val="clear" w:color="auto" w:fill="FFFFFF"/>
        <w:tabs>
          <w:tab w:val="left" w:pos="630"/>
        </w:tabs>
        <w:spacing w:beforeAutospacing="0" w:afterAutospacing="0" w:line="360" w:lineRule="exact"/>
        <w:ind w:left="0" w:firstLine="426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正确使用标点符号。</w:t>
      </w:r>
      <w:r w:rsidRPr="000A177D">
        <w:rPr>
          <w:rFonts w:ascii="仿宋" w:eastAsia="仿宋" w:hAnsi="仿宋" w:cs="仿宋" w:hint="eastAsia"/>
          <w:color w:val="000000"/>
          <w:shd w:val="clear" w:color="auto" w:fill="FFFFFF"/>
        </w:rPr>
        <w:t>语言表达简明、连贯、得体，准确、鲜明、生动。</w:t>
      </w:r>
    </w:p>
    <w:p w:rsidR="00AE7267" w:rsidRDefault="00AE7267" w:rsidP="00AE7267">
      <w:pPr>
        <w:pStyle w:val="a3"/>
        <w:widowControl/>
        <w:numPr>
          <w:ilvl w:val="0"/>
          <w:numId w:val="8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写作</w:t>
      </w:r>
    </w:p>
    <w:p w:rsidR="00AE7267" w:rsidRDefault="00AE7267" w:rsidP="00FA2EF5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exact"/>
        <w:ind w:leftChars="-100" w:left="-210"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能写一般论述类、实用类和文学类文章，重点为规范的实用类文体。</w:t>
      </w:r>
    </w:p>
    <w:p w:rsidR="00AE7267" w:rsidRDefault="00AE7267" w:rsidP="00FA2EF5">
      <w:pPr>
        <w:pStyle w:val="a3"/>
        <w:widowControl/>
        <w:numPr>
          <w:ilvl w:val="0"/>
          <w:numId w:val="7"/>
        </w:numPr>
        <w:shd w:val="clear" w:color="auto" w:fill="FFFFFF"/>
        <w:tabs>
          <w:tab w:val="left" w:pos="630"/>
          <w:tab w:val="left" w:pos="993"/>
        </w:tabs>
        <w:spacing w:beforeAutospacing="0" w:afterAutospacing="0" w:line="360" w:lineRule="exact"/>
        <w:ind w:leftChars="135" w:left="283" w:firstLine="22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符合题意。</w:t>
      </w:r>
    </w:p>
    <w:p w:rsidR="00AE7267" w:rsidRDefault="00AE7267" w:rsidP="00FA2EF5">
      <w:pPr>
        <w:pStyle w:val="a3"/>
        <w:widowControl/>
        <w:numPr>
          <w:ilvl w:val="0"/>
          <w:numId w:val="7"/>
        </w:numPr>
        <w:shd w:val="clear" w:color="auto" w:fill="FFFFFF"/>
        <w:tabs>
          <w:tab w:val="left" w:pos="630"/>
          <w:tab w:val="left" w:pos="993"/>
        </w:tabs>
        <w:spacing w:beforeAutospacing="0" w:afterAutospacing="0" w:line="360" w:lineRule="exact"/>
        <w:ind w:leftChars="135" w:left="283" w:firstLine="22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符合文体要求。</w:t>
      </w:r>
    </w:p>
    <w:p w:rsidR="00AE7267" w:rsidRDefault="00AE7267" w:rsidP="00FA2EF5">
      <w:pPr>
        <w:pStyle w:val="a3"/>
        <w:widowControl/>
        <w:numPr>
          <w:ilvl w:val="0"/>
          <w:numId w:val="7"/>
        </w:numPr>
        <w:shd w:val="clear" w:color="auto" w:fill="FFFFFF"/>
        <w:tabs>
          <w:tab w:val="left" w:pos="630"/>
          <w:tab w:val="left" w:pos="993"/>
        </w:tabs>
        <w:spacing w:beforeAutospacing="0" w:afterAutospacing="0" w:line="360" w:lineRule="exact"/>
        <w:ind w:leftChars="135" w:left="283" w:firstLine="22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感情真挚，思想健康。</w:t>
      </w:r>
    </w:p>
    <w:p w:rsidR="00AE7267" w:rsidRDefault="00AE7267" w:rsidP="00FA2EF5">
      <w:pPr>
        <w:pStyle w:val="a3"/>
        <w:widowControl/>
        <w:numPr>
          <w:ilvl w:val="0"/>
          <w:numId w:val="7"/>
        </w:numPr>
        <w:shd w:val="clear" w:color="auto" w:fill="FFFFFF"/>
        <w:tabs>
          <w:tab w:val="left" w:pos="630"/>
          <w:tab w:val="left" w:pos="993"/>
        </w:tabs>
        <w:spacing w:beforeAutospacing="0" w:afterAutospacing="0" w:line="360" w:lineRule="exact"/>
        <w:ind w:leftChars="135" w:left="283" w:firstLine="22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内容充实，中心明确。</w:t>
      </w:r>
    </w:p>
    <w:p w:rsidR="00AE7267" w:rsidRDefault="00AE7267" w:rsidP="00FA2EF5">
      <w:pPr>
        <w:pStyle w:val="a3"/>
        <w:widowControl/>
        <w:numPr>
          <w:ilvl w:val="0"/>
          <w:numId w:val="7"/>
        </w:numPr>
        <w:shd w:val="clear" w:color="auto" w:fill="FFFFFF"/>
        <w:tabs>
          <w:tab w:val="left" w:pos="630"/>
          <w:tab w:val="left" w:pos="993"/>
        </w:tabs>
        <w:spacing w:beforeAutospacing="0" w:afterAutospacing="0" w:line="360" w:lineRule="exact"/>
        <w:ind w:leftChars="135" w:left="283" w:firstLine="22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语言通顺，结构完整。</w:t>
      </w:r>
    </w:p>
    <w:p w:rsidR="00AE7267" w:rsidRDefault="00AE7267" w:rsidP="00FA2EF5">
      <w:pPr>
        <w:pStyle w:val="a3"/>
        <w:widowControl/>
        <w:numPr>
          <w:ilvl w:val="0"/>
          <w:numId w:val="7"/>
        </w:numPr>
        <w:shd w:val="clear" w:color="auto" w:fill="FFFFFF"/>
        <w:tabs>
          <w:tab w:val="left" w:pos="630"/>
          <w:tab w:val="left" w:pos="993"/>
        </w:tabs>
        <w:spacing w:beforeAutospacing="0" w:afterAutospacing="0" w:line="360" w:lineRule="exact"/>
        <w:ind w:leftChars="135" w:left="283" w:firstLine="22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标点正确，不写错别字。</w:t>
      </w:r>
    </w:p>
    <w:p w:rsidR="008D7CEF" w:rsidRPr="00AE7267" w:rsidRDefault="00AE7267" w:rsidP="00FA2EF5">
      <w:pPr>
        <w:pStyle w:val="a3"/>
        <w:widowControl/>
        <w:numPr>
          <w:ilvl w:val="0"/>
          <w:numId w:val="7"/>
        </w:numPr>
        <w:shd w:val="clear" w:color="auto" w:fill="FFFFFF"/>
        <w:tabs>
          <w:tab w:val="left" w:pos="630"/>
          <w:tab w:val="left" w:pos="993"/>
        </w:tabs>
        <w:spacing w:beforeAutospacing="0" w:afterAutospacing="0" w:line="360" w:lineRule="exact"/>
        <w:ind w:leftChars="135" w:left="283" w:firstLine="22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格式规范，卷面整洁。</w:t>
      </w:r>
    </w:p>
    <w:p w:rsidR="008D7CEF" w:rsidRDefault="00DA3FD5" w:rsidP="005137DE">
      <w:pPr>
        <w:pStyle w:val="a3"/>
        <w:widowControl/>
        <w:numPr>
          <w:ilvl w:val="0"/>
          <w:numId w:val="2"/>
        </w:numPr>
        <w:shd w:val="clear" w:color="auto" w:fill="FFFFFF"/>
        <w:spacing w:beforeLines="50" w:before="156" w:beforeAutospacing="0" w:afterLines="50" w:after="156" w:afterAutospacing="0"/>
        <w:ind w:firstLine="0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数学（100分）</w:t>
      </w:r>
    </w:p>
    <w:p w:rsidR="008D7CEF" w:rsidRDefault="00DA3FD5" w:rsidP="00AE7267">
      <w:pPr>
        <w:pStyle w:val="a3"/>
        <w:widowControl/>
        <w:numPr>
          <w:ilvl w:val="0"/>
          <w:numId w:val="20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数与代数</w:t>
      </w:r>
    </w:p>
    <w:p w:rsidR="008D7CEF" w:rsidRDefault="00DA3FD5" w:rsidP="00FA2EF5">
      <w:pPr>
        <w:pStyle w:val="a3"/>
        <w:widowControl/>
        <w:numPr>
          <w:ilvl w:val="0"/>
          <w:numId w:val="9"/>
        </w:numPr>
        <w:shd w:val="clear" w:color="auto" w:fill="FFFFFF"/>
        <w:tabs>
          <w:tab w:val="clear" w:pos="312"/>
          <w:tab w:val="left" w:pos="-200"/>
          <w:tab w:val="left" w:pos="640"/>
        </w:tabs>
        <w:spacing w:beforeAutospacing="0" w:afterAutospacing="0" w:line="360" w:lineRule="exact"/>
        <w:ind w:left="0" w:firstLineChars="175" w:firstLine="42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实数。理解数轴上的点与实数的对应关系，能利用数轴理解相反数、绝对值的意义，掌握平方根、算术平方根、立方根等实数的运算法则。</w:t>
      </w:r>
    </w:p>
    <w:p w:rsidR="008D7CEF" w:rsidRDefault="00DA3FD5" w:rsidP="00FA2EF5">
      <w:pPr>
        <w:pStyle w:val="a3"/>
        <w:widowControl/>
        <w:numPr>
          <w:ilvl w:val="0"/>
          <w:numId w:val="9"/>
        </w:numPr>
        <w:shd w:val="clear" w:color="auto" w:fill="FFFFFF"/>
        <w:tabs>
          <w:tab w:val="clear" w:pos="312"/>
          <w:tab w:val="left" w:pos="-200"/>
          <w:tab w:val="left" w:pos="640"/>
        </w:tabs>
        <w:spacing w:beforeAutospacing="0" w:afterAutospacing="0" w:line="360" w:lineRule="exact"/>
        <w:ind w:left="0" w:firstLineChars="175" w:firstLine="42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代数式。能根据实际情况列代数式，能解释简单代数式的实际意义，能理解整数</w:t>
      </w:r>
      <w:proofErr w:type="gramStart"/>
      <w:r>
        <w:rPr>
          <w:rFonts w:ascii="仿宋" w:eastAsia="仿宋" w:hAnsi="仿宋" w:cs="仿宋" w:hint="eastAsia"/>
          <w:color w:val="000000"/>
          <w:shd w:val="clear" w:color="auto" w:fill="FFFFFF"/>
        </w:rPr>
        <w:t>幂</w:t>
      </w:r>
      <w:proofErr w:type="gramEnd"/>
      <w:r>
        <w:rPr>
          <w:rFonts w:ascii="仿宋" w:eastAsia="仿宋" w:hAnsi="仿宋" w:cs="仿宋" w:hint="eastAsia"/>
          <w:color w:val="000000"/>
          <w:shd w:val="clear" w:color="auto" w:fill="FFFFFF"/>
        </w:rPr>
        <w:t>、整式（整数式、单项式、多项式）、分式和科学计数法。能对代数式进行一般的化简及运算。</w:t>
      </w:r>
    </w:p>
    <w:p w:rsidR="008D7CEF" w:rsidRDefault="00DA3FD5" w:rsidP="00AE7267">
      <w:pPr>
        <w:pStyle w:val="a3"/>
        <w:widowControl/>
        <w:numPr>
          <w:ilvl w:val="0"/>
          <w:numId w:val="20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方程与不等式</w:t>
      </w:r>
    </w:p>
    <w:p w:rsidR="008D7CEF" w:rsidRDefault="00DA3FD5" w:rsidP="00EC7B27">
      <w:pPr>
        <w:pStyle w:val="a3"/>
        <w:widowControl/>
        <w:numPr>
          <w:ilvl w:val="0"/>
          <w:numId w:val="26"/>
        </w:numPr>
        <w:shd w:val="clear" w:color="auto" w:fill="FFFFFF"/>
        <w:tabs>
          <w:tab w:val="left" w:pos="-200"/>
          <w:tab w:val="left" w:pos="640"/>
        </w:tabs>
        <w:spacing w:beforeAutospacing="0" w:afterAutospacing="0" w:line="360" w:lineRule="exact"/>
        <w:ind w:firstLineChars="77" w:firstLine="185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方程。会根据实际情况列一元</w:t>
      </w:r>
      <w:r w:rsidR="005137DE">
        <w:rPr>
          <w:rFonts w:ascii="仿宋" w:eastAsia="仿宋" w:hAnsi="仿宋" w:cs="仿宋" w:hint="eastAsia"/>
          <w:color w:val="000000"/>
          <w:shd w:val="clear" w:color="auto" w:fill="FFFFFF"/>
        </w:rPr>
        <w:t>一次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方程</w:t>
      </w:r>
      <w:r w:rsidR="005137DE">
        <w:rPr>
          <w:rFonts w:ascii="仿宋" w:eastAsia="仿宋" w:hAnsi="仿宋" w:cs="仿宋" w:hint="eastAsia"/>
          <w:color w:val="000000"/>
          <w:shd w:val="clear" w:color="auto" w:fill="FFFFFF"/>
        </w:rPr>
        <w:t>和一元二次方程并能求解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。</w:t>
      </w:r>
    </w:p>
    <w:p w:rsidR="008D7CEF" w:rsidRDefault="00DA3FD5" w:rsidP="00EC7B27">
      <w:pPr>
        <w:pStyle w:val="a3"/>
        <w:widowControl/>
        <w:numPr>
          <w:ilvl w:val="0"/>
          <w:numId w:val="26"/>
        </w:numPr>
        <w:shd w:val="clear" w:color="auto" w:fill="FFFFFF"/>
        <w:tabs>
          <w:tab w:val="left" w:pos="-200"/>
          <w:tab w:val="left" w:pos="640"/>
        </w:tabs>
        <w:spacing w:beforeAutospacing="0" w:afterAutospacing="0" w:line="360" w:lineRule="exact"/>
        <w:ind w:firstLineChars="77" w:firstLine="185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不等式。能根据具体</w:t>
      </w:r>
      <w:r w:rsidR="005137DE">
        <w:rPr>
          <w:rFonts w:ascii="仿宋" w:eastAsia="仿宋" w:hAnsi="仿宋" w:cs="仿宋" w:hint="eastAsia"/>
          <w:color w:val="000000"/>
          <w:shd w:val="clear" w:color="auto" w:fill="FFFFFF"/>
        </w:rPr>
        <w:t>问题中的数量关系，列出一元一次不等式，并能用数轴表示不等式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的解集。</w:t>
      </w:r>
    </w:p>
    <w:p w:rsidR="005137DE" w:rsidRDefault="005137DE" w:rsidP="00AE7267">
      <w:pPr>
        <w:pStyle w:val="a3"/>
        <w:widowControl/>
        <w:numPr>
          <w:ilvl w:val="0"/>
          <w:numId w:val="20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集合</w:t>
      </w:r>
    </w:p>
    <w:p w:rsidR="005137DE" w:rsidRDefault="005137DE" w:rsidP="00EC7B27">
      <w:pPr>
        <w:pStyle w:val="a3"/>
        <w:widowControl/>
        <w:shd w:val="clear" w:color="auto" w:fill="FFFFFF"/>
        <w:spacing w:beforeLines="50" w:before="156" w:beforeAutospacing="0" w:afterLines="50" w:after="156" w:afterAutospacing="0" w:line="360" w:lineRule="exact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lastRenderedPageBreak/>
        <w:t>理解集合的概念，能用自然语言、图形语言、集合语言（列举法或描述法）描述不同的具体问题，能正确用数学符号描述集合与元素、集合与集合间的关系，并能进行集合的交、并、补运算。</w:t>
      </w:r>
    </w:p>
    <w:p w:rsidR="008D7CEF" w:rsidRDefault="00DA3FD5" w:rsidP="00AE7267">
      <w:pPr>
        <w:pStyle w:val="a3"/>
        <w:widowControl/>
        <w:numPr>
          <w:ilvl w:val="0"/>
          <w:numId w:val="20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函数</w:t>
      </w:r>
    </w:p>
    <w:p w:rsidR="008D7CEF" w:rsidRDefault="00DA3FD5" w:rsidP="00EC7B27">
      <w:pPr>
        <w:pStyle w:val="a3"/>
        <w:widowControl/>
        <w:numPr>
          <w:ilvl w:val="0"/>
          <w:numId w:val="11"/>
        </w:numPr>
        <w:shd w:val="clear" w:color="auto" w:fill="FFFFFF"/>
        <w:tabs>
          <w:tab w:val="clear" w:pos="312"/>
          <w:tab w:val="left" w:pos="-200"/>
          <w:tab w:val="left" w:pos="640"/>
        </w:tabs>
        <w:spacing w:beforeAutospacing="0" w:afterAutospacing="0" w:line="360" w:lineRule="exact"/>
        <w:ind w:left="0" w:firstLineChars="175" w:firstLine="42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函数。能把简单的具有实际意义的问题，用列表法、图像法或解析式法中的一种或几种方法表示函数关系。能结合函数关系，对变量的变化规律进行初步的预测。</w:t>
      </w:r>
    </w:p>
    <w:p w:rsidR="008D7CEF" w:rsidRDefault="00DA3FD5" w:rsidP="00EC7B27">
      <w:pPr>
        <w:pStyle w:val="a3"/>
        <w:widowControl/>
        <w:numPr>
          <w:ilvl w:val="0"/>
          <w:numId w:val="11"/>
        </w:numPr>
        <w:shd w:val="clear" w:color="auto" w:fill="FFFFFF"/>
        <w:tabs>
          <w:tab w:val="clear" w:pos="312"/>
          <w:tab w:val="left" w:pos="-200"/>
          <w:tab w:val="left" w:pos="640"/>
        </w:tabs>
        <w:spacing w:beforeAutospacing="0" w:afterAutospacing="0" w:line="360" w:lineRule="exact"/>
        <w:ind w:left="0" w:firstLineChars="175" w:firstLine="42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一次函数。理解一次函数的意义，能结合具体情境根据已知条件确定一次函数的解析式，并能求解一次函数，能运用一次函数的知识解决实际问题。</w:t>
      </w:r>
    </w:p>
    <w:p w:rsidR="005137DE" w:rsidRDefault="00DA3FD5" w:rsidP="00EC7B27">
      <w:pPr>
        <w:pStyle w:val="a3"/>
        <w:widowControl/>
        <w:numPr>
          <w:ilvl w:val="0"/>
          <w:numId w:val="11"/>
        </w:numPr>
        <w:shd w:val="clear" w:color="auto" w:fill="FFFFFF"/>
        <w:tabs>
          <w:tab w:val="clear" w:pos="312"/>
          <w:tab w:val="left" w:pos="-200"/>
          <w:tab w:val="left" w:pos="640"/>
        </w:tabs>
        <w:spacing w:beforeAutospacing="0" w:afterAutospacing="0" w:line="360" w:lineRule="exact"/>
        <w:ind w:left="0" w:firstLineChars="175" w:firstLine="420"/>
        <w:rPr>
          <w:rFonts w:ascii="仿宋" w:eastAsia="仿宋" w:hAnsi="仿宋" w:cs="仿宋"/>
          <w:color w:val="000000"/>
          <w:shd w:val="clear" w:color="auto" w:fill="FFFFFF"/>
        </w:rPr>
      </w:pPr>
      <w:r w:rsidRPr="005137DE">
        <w:rPr>
          <w:rFonts w:ascii="仿宋" w:eastAsia="仿宋" w:hAnsi="仿宋" w:cs="仿宋" w:hint="eastAsia"/>
          <w:color w:val="000000"/>
          <w:shd w:val="clear" w:color="auto" w:fill="FFFFFF"/>
        </w:rPr>
        <w:t>熟悉指数运算、对数运算及</w:t>
      </w:r>
      <w:proofErr w:type="gramStart"/>
      <w:r w:rsidRPr="005137DE">
        <w:rPr>
          <w:rFonts w:ascii="仿宋" w:eastAsia="仿宋" w:hAnsi="仿宋" w:cs="仿宋" w:hint="eastAsia"/>
          <w:color w:val="000000"/>
          <w:shd w:val="clear" w:color="auto" w:fill="FFFFFF"/>
        </w:rPr>
        <w:t>幂</w:t>
      </w:r>
      <w:proofErr w:type="gramEnd"/>
      <w:r w:rsidRPr="005137DE">
        <w:rPr>
          <w:rFonts w:ascii="仿宋" w:eastAsia="仿宋" w:hAnsi="仿宋" w:cs="仿宋" w:hint="eastAsia"/>
          <w:color w:val="000000"/>
          <w:shd w:val="clear" w:color="auto" w:fill="FFFFFF"/>
        </w:rPr>
        <w:t>运算。</w:t>
      </w:r>
    </w:p>
    <w:p w:rsidR="008D7CEF" w:rsidRPr="005137DE" w:rsidRDefault="00DA3FD5" w:rsidP="00EC7B27">
      <w:pPr>
        <w:pStyle w:val="a3"/>
        <w:widowControl/>
        <w:numPr>
          <w:ilvl w:val="0"/>
          <w:numId w:val="11"/>
        </w:numPr>
        <w:shd w:val="clear" w:color="auto" w:fill="FFFFFF"/>
        <w:tabs>
          <w:tab w:val="clear" w:pos="312"/>
          <w:tab w:val="left" w:pos="-200"/>
          <w:tab w:val="left" w:pos="640"/>
        </w:tabs>
        <w:spacing w:beforeAutospacing="0" w:afterAutospacing="0" w:line="360" w:lineRule="exact"/>
        <w:ind w:left="0" w:firstLineChars="175" w:firstLine="420"/>
        <w:rPr>
          <w:rFonts w:ascii="仿宋" w:eastAsia="仿宋" w:hAnsi="仿宋" w:cs="仿宋"/>
          <w:color w:val="000000"/>
          <w:shd w:val="clear" w:color="auto" w:fill="FFFFFF"/>
        </w:rPr>
      </w:pPr>
      <w:r w:rsidRPr="005137DE">
        <w:rPr>
          <w:rFonts w:ascii="仿宋" w:eastAsia="仿宋" w:hAnsi="仿宋" w:cs="仿宋" w:hint="eastAsia"/>
          <w:color w:val="000000"/>
          <w:shd w:val="clear" w:color="auto" w:fill="FFFFFF"/>
        </w:rPr>
        <w:t>理解基本初等函数（指数函数、对数函数、幂函数）的概念，能根据实际问题列出函数，能求初等函数的定义域和值域；能分析函数的单调性、判断函数奇偶性。熟悉基本初等函数的图像并会运用函数图像理解和研究函数的性质。</w:t>
      </w:r>
    </w:p>
    <w:p w:rsidR="008D7CEF" w:rsidRDefault="00DA3FD5" w:rsidP="00AE7267">
      <w:pPr>
        <w:pStyle w:val="a3"/>
        <w:widowControl/>
        <w:numPr>
          <w:ilvl w:val="0"/>
          <w:numId w:val="20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平面解析几何初步</w:t>
      </w:r>
    </w:p>
    <w:p w:rsidR="006858E5" w:rsidRDefault="00DA3FD5" w:rsidP="006858E5">
      <w:pPr>
        <w:pStyle w:val="a3"/>
        <w:widowControl/>
        <w:numPr>
          <w:ilvl w:val="0"/>
          <w:numId w:val="28"/>
        </w:numPr>
        <w:shd w:val="clear" w:color="auto" w:fill="FFFFFF"/>
        <w:tabs>
          <w:tab w:val="left" w:pos="-20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直线与方程。能根据已知条件写出直线方程，能根据两条直线的斜率判定这两条直线平行或垂直，能求两条直线的交点，掌握两点间的距离公式、点到直线的距离公式，</w:t>
      </w:r>
      <w:proofErr w:type="gramStart"/>
      <w:r>
        <w:rPr>
          <w:rFonts w:ascii="仿宋" w:eastAsia="仿宋" w:hAnsi="仿宋" w:cs="仿宋" w:hint="eastAsia"/>
          <w:color w:val="000000"/>
          <w:shd w:val="clear" w:color="auto" w:fill="FFFFFF"/>
        </w:rPr>
        <w:t>会求两条</w:t>
      </w:r>
      <w:proofErr w:type="gramEnd"/>
      <w:r>
        <w:rPr>
          <w:rFonts w:ascii="仿宋" w:eastAsia="仿宋" w:hAnsi="仿宋" w:cs="仿宋" w:hint="eastAsia"/>
          <w:color w:val="000000"/>
          <w:shd w:val="clear" w:color="auto" w:fill="FFFFFF"/>
        </w:rPr>
        <w:t>平行直线间的距离</w:t>
      </w:r>
      <w:r w:rsidR="006858E5">
        <w:rPr>
          <w:rFonts w:ascii="仿宋" w:eastAsia="仿宋" w:hAnsi="仿宋" w:cs="仿宋" w:hint="eastAsia"/>
          <w:color w:val="000000"/>
          <w:shd w:val="clear" w:color="auto" w:fill="FFFFFF"/>
        </w:rPr>
        <w:t>。</w:t>
      </w:r>
    </w:p>
    <w:p w:rsidR="008D7CEF" w:rsidRPr="006858E5" w:rsidRDefault="00DA3FD5" w:rsidP="006858E5">
      <w:pPr>
        <w:pStyle w:val="a3"/>
        <w:widowControl/>
        <w:numPr>
          <w:ilvl w:val="0"/>
          <w:numId w:val="28"/>
        </w:numPr>
        <w:shd w:val="clear" w:color="auto" w:fill="FFFFFF"/>
        <w:tabs>
          <w:tab w:val="left" w:pos="-20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 w:rsidRPr="006858E5">
        <w:rPr>
          <w:rFonts w:ascii="仿宋" w:eastAsia="仿宋" w:hAnsi="仿宋" w:cs="仿宋" w:hint="eastAsia"/>
          <w:color w:val="000000"/>
          <w:shd w:val="clear" w:color="auto" w:fill="FFFFFF"/>
        </w:rPr>
        <w:t>圆与方程。掌握圆的标准方程与一般方程，能根据给定直线、圆的方程判断直线与圆的位置关系；能根据给定两个圆的方程判断两圆的位置关系，能用直线和圆的方程解决一些简单的问题。</w:t>
      </w:r>
    </w:p>
    <w:p w:rsidR="008D7CEF" w:rsidRPr="0072654E" w:rsidRDefault="00DA3FD5" w:rsidP="00AE7267">
      <w:pPr>
        <w:pStyle w:val="a3"/>
        <w:widowControl/>
        <w:numPr>
          <w:ilvl w:val="0"/>
          <w:numId w:val="20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三角函数</w:t>
      </w:r>
    </w:p>
    <w:p w:rsidR="006858E5" w:rsidRDefault="00DA3FD5" w:rsidP="006858E5">
      <w:pPr>
        <w:pStyle w:val="a3"/>
        <w:widowControl/>
        <w:numPr>
          <w:ilvl w:val="0"/>
          <w:numId w:val="29"/>
        </w:numPr>
        <w:shd w:val="clear" w:color="auto" w:fill="FFFFFF"/>
        <w:tabs>
          <w:tab w:val="left" w:pos="-20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任意角的概念、弧度制。掌握弧度制概念，能进行弧度与角度的相互转换。</w:t>
      </w:r>
    </w:p>
    <w:p w:rsidR="008D7CEF" w:rsidRPr="006858E5" w:rsidRDefault="00DA3FD5" w:rsidP="006858E5">
      <w:pPr>
        <w:pStyle w:val="a3"/>
        <w:widowControl/>
        <w:numPr>
          <w:ilvl w:val="0"/>
          <w:numId w:val="29"/>
        </w:numPr>
        <w:shd w:val="clear" w:color="auto" w:fill="FFFFFF"/>
        <w:tabs>
          <w:tab w:val="left" w:pos="-20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 w:rsidRPr="006858E5">
        <w:rPr>
          <w:rFonts w:ascii="仿宋" w:eastAsia="仿宋" w:hAnsi="仿宋" w:cs="仿宋" w:hint="eastAsia"/>
          <w:color w:val="000000"/>
          <w:shd w:val="clear" w:color="auto" w:fill="FFFFFF"/>
        </w:rPr>
        <w:t>掌握正弦定理、余弦定理，并能解决一些简单的三角形度量问题。能够运用正弦定理、余弦定理等知识和方法解决一些与测量和几何计算有关的实际问题</w:t>
      </w:r>
      <w:r w:rsidR="005137DE" w:rsidRPr="006858E5">
        <w:rPr>
          <w:rFonts w:ascii="仿宋" w:eastAsia="仿宋" w:hAnsi="仿宋" w:cs="仿宋" w:hint="eastAsia"/>
          <w:color w:val="000000"/>
          <w:shd w:val="clear" w:color="auto" w:fill="FFFFFF"/>
        </w:rPr>
        <w:t>。</w:t>
      </w:r>
    </w:p>
    <w:p w:rsidR="008D7CEF" w:rsidRDefault="00DA3FD5" w:rsidP="00AE7267">
      <w:pPr>
        <w:pStyle w:val="a3"/>
        <w:widowControl/>
        <w:numPr>
          <w:ilvl w:val="0"/>
          <w:numId w:val="20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立体几何初步</w:t>
      </w:r>
    </w:p>
    <w:p w:rsidR="005137DE" w:rsidRDefault="00DA3FD5" w:rsidP="006858E5">
      <w:pPr>
        <w:pStyle w:val="a3"/>
        <w:widowControl/>
        <w:numPr>
          <w:ilvl w:val="0"/>
          <w:numId w:val="27"/>
        </w:numPr>
        <w:shd w:val="clear" w:color="auto" w:fill="FFFFFF"/>
        <w:tabs>
          <w:tab w:val="left" w:pos="-20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 w:rsidRPr="005137DE">
        <w:rPr>
          <w:rFonts w:ascii="仿宋" w:eastAsia="仿宋" w:hAnsi="仿宋" w:cs="仿宋" w:hint="eastAsia"/>
          <w:color w:val="000000"/>
          <w:shd w:val="clear" w:color="auto" w:fill="FFFFFF"/>
        </w:rPr>
        <w:t>空间几何体。认识柱、锥、</w:t>
      </w:r>
      <w:proofErr w:type="gramStart"/>
      <w:r w:rsidRPr="005137DE">
        <w:rPr>
          <w:rFonts w:ascii="仿宋" w:eastAsia="仿宋" w:hAnsi="仿宋" w:cs="仿宋" w:hint="eastAsia"/>
          <w:color w:val="000000"/>
          <w:shd w:val="clear" w:color="auto" w:fill="FFFFFF"/>
        </w:rPr>
        <w:t>球及其</w:t>
      </w:r>
      <w:proofErr w:type="gramEnd"/>
      <w:r w:rsidRPr="005137DE">
        <w:rPr>
          <w:rFonts w:ascii="仿宋" w:eastAsia="仿宋" w:hAnsi="仿宋" w:cs="仿宋" w:hint="eastAsia"/>
          <w:color w:val="000000"/>
          <w:shd w:val="clear" w:color="auto" w:fill="FFFFFF"/>
        </w:rPr>
        <w:t>简单组合体的结构特征，能画出简单空间图形（长方体、球、圆柱、圆锥、棱柱等的简易组合）的三视图，能识别上述的三视图所表示的立体模型。</w:t>
      </w:r>
    </w:p>
    <w:p w:rsidR="008D7CEF" w:rsidRPr="005137DE" w:rsidRDefault="00DA3FD5" w:rsidP="006858E5">
      <w:pPr>
        <w:pStyle w:val="a3"/>
        <w:widowControl/>
        <w:numPr>
          <w:ilvl w:val="0"/>
          <w:numId w:val="27"/>
        </w:numPr>
        <w:shd w:val="clear" w:color="auto" w:fill="FFFFFF"/>
        <w:tabs>
          <w:tab w:val="left" w:pos="-20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 w:rsidRPr="005137DE">
        <w:rPr>
          <w:rFonts w:ascii="仿宋" w:eastAsia="仿宋" w:hAnsi="仿宋" w:cs="仿宋" w:hint="eastAsia"/>
          <w:color w:val="000000"/>
          <w:shd w:val="clear" w:color="auto" w:fill="FFFFFF"/>
        </w:rPr>
        <w:t>点、直线、平面之间的位置关系。理解空间直线、平面位置关系的定义，并能依据的公理和定理判断直线与直线、直线与平面间的位置关系。</w:t>
      </w:r>
    </w:p>
    <w:p w:rsidR="008D7CEF" w:rsidRDefault="00DA3FD5" w:rsidP="00AE7267">
      <w:pPr>
        <w:pStyle w:val="a3"/>
        <w:widowControl/>
        <w:numPr>
          <w:ilvl w:val="0"/>
          <w:numId w:val="20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数列</w:t>
      </w:r>
    </w:p>
    <w:p w:rsidR="008D7CEF" w:rsidRDefault="00DA3FD5" w:rsidP="006858E5">
      <w:pPr>
        <w:pStyle w:val="a3"/>
        <w:widowControl/>
        <w:shd w:val="clear" w:color="auto" w:fill="FFFFFF"/>
        <w:spacing w:beforeLines="50" w:before="156" w:beforeAutospacing="0" w:afterLines="50" w:after="156" w:afterAutospacing="0" w:line="360" w:lineRule="exact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lastRenderedPageBreak/>
        <w:t>理解数列的概念及表示方法，掌握等差数列、等比数列的通项公式与前 n 项和公式。能在具体的问题情境中识别数列的等差关系或等比关系，并能用有关知识解决相应的问题。</w:t>
      </w:r>
    </w:p>
    <w:p w:rsidR="008D7CEF" w:rsidRDefault="00DA3FD5" w:rsidP="005137DE">
      <w:pPr>
        <w:pStyle w:val="a3"/>
        <w:widowControl/>
        <w:shd w:val="clear" w:color="auto" w:fill="FFFFFF"/>
        <w:spacing w:beforeLines="50" w:before="156" w:beforeAutospacing="0" w:afterLines="50" w:after="156" w:afterAutospacing="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（三）</w:t>
      </w:r>
      <w:r w:rsidR="00A15323"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综合</w:t>
      </w: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技能（200分）</w:t>
      </w:r>
    </w:p>
    <w:p w:rsidR="008D7CEF" w:rsidRDefault="00DA3FD5" w:rsidP="003458D7">
      <w:pPr>
        <w:pStyle w:val="a3"/>
        <w:widowControl/>
        <w:numPr>
          <w:ilvl w:val="0"/>
          <w:numId w:val="21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思想道德素质</w:t>
      </w:r>
    </w:p>
    <w:p w:rsidR="008D7CEF" w:rsidRDefault="00DA3FD5" w:rsidP="00AC4951">
      <w:pPr>
        <w:pStyle w:val="a3"/>
        <w:widowControl/>
        <w:numPr>
          <w:ilvl w:val="0"/>
          <w:numId w:val="16"/>
        </w:numPr>
        <w:shd w:val="clear" w:color="auto" w:fill="FFFFFF"/>
        <w:tabs>
          <w:tab w:val="clear" w:pos="312"/>
          <w:tab w:val="left" w:pos="-20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政治素质：坚持中国共产党的领导，高举中国特色社会主义伟大旗帜，树立正确的历史观、民族观、国家观、文化观。</w:t>
      </w:r>
    </w:p>
    <w:p w:rsidR="008D7CEF" w:rsidRDefault="00DA3FD5" w:rsidP="00AC4951">
      <w:pPr>
        <w:pStyle w:val="a3"/>
        <w:widowControl/>
        <w:numPr>
          <w:ilvl w:val="0"/>
          <w:numId w:val="16"/>
        </w:numPr>
        <w:shd w:val="clear" w:color="auto" w:fill="FFFFFF"/>
        <w:tabs>
          <w:tab w:val="clear" w:pos="312"/>
          <w:tab w:val="left" w:pos="-20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思想素质：有正确的世界观、人生观和价值观。了解中华民族优良传统；有民族自尊心、自信心和自豪感；爱祖国、爱人民、爱父母，懂得感恩、报恩。</w:t>
      </w:r>
    </w:p>
    <w:p w:rsidR="008D7CEF" w:rsidRDefault="00DA3FD5" w:rsidP="00AC4951">
      <w:pPr>
        <w:pStyle w:val="a3"/>
        <w:widowControl/>
        <w:numPr>
          <w:ilvl w:val="0"/>
          <w:numId w:val="16"/>
        </w:numPr>
        <w:shd w:val="clear" w:color="auto" w:fill="FFFFFF"/>
        <w:tabs>
          <w:tab w:val="clear" w:pos="312"/>
          <w:tab w:val="left" w:pos="-20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道德素质：遵守“爱国守法、明礼诚信、团结友善、勤俭自强、敬业奉献”公民基本道德规范；遵守“文明礼貌、助人为乐、爱护公物、保护环境、遵纪守法”为主要内容的社会公德。</w:t>
      </w:r>
    </w:p>
    <w:p w:rsidR="008D7CEF" w:rsidRDefault="00DA3FD5" w:rsidP="00AC4951">
      <w:pPr>
        <w:pStyle w:val="a3"/>
        <w:widowControl/>
        <w:numPr>
          <w:ilvl w:val="0"/>
          <w:numId w:val="16"/>
        </w:numPr>
        <w:shd w:val="clear" w:color="auto" w:fill="FFFFFF"/>
        <w:tabs>
          <w:tab w:val="clear" w:pos="312"/>
          <w:tab w:val="left" w:pos="-20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法纪素质：有较强的知法、懂法、守法、用法的意识。</w:t>
      </w:r>
    </w:p>
    <w:p w:rsidR="008D7CEF" w:rsidRDefault="00DA3FD5" w:rsidP="003458D7">
      <w:pPr>
        <w:pStyle w:val="a3"/>
        <w:widowControl/>
        <w:numPr>
          <w:ilvl w:val="0"/>
          <w:numId w:val="21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科学素质</w:t>
      </w:r>
    </w:p>
    <w:p w:rsidR="008D7CEF" w:rsidRDefault="00DA3FD5" w:rsidP="00AC4951">
      <w:pPr>
        <w:pStyle w:val="a3"/>
        <w:widowControl/>
        <w:numPr>
          <w:ilvl w:val="0"/>
          <w:numId w:val="30"/>
        </w:numPr>
        <w:shd w:val="clear" w:color="auto" w:fill="FFFFFF"/>
        <w:tabs>
          <w:tab w:val="left" w:pos="-20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判断推理能力：对客观事物及其关系的分析推理能力，其中包括对数字、词语、图形、概念、事例等材料的理解分析，逻辑判断，演绎推理，归纳综合等。</w:t>
      </w:r>
    </w:p>
    <w:p w:rsidR="008D7CEF" w:rsidRDefault="00DA3FD5" w:rsidP="00AC4951">
      <w:pPr>
        <w:pStyle w:val="a3"/>
        <w:widowControl/>
        <w:numPr>
          <w:ilvl w:val="0"/>
          <w:numId w:val="30"/>
        </w:numPr>
        <w:shd w:val="clear" w:color="auto" w:fill="FFFFFF"/>
        <w:tabs>
          <w:tab w:val="left" w:pos="-20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空间想象能力：由实物的形状描绘出几何图形，由几何图形判断实物形状、大小、位置等的感知、识别能力。</w:t>
      </w:r>
    </w:p>
    <w:p w:rsidR="008D7CEF" w:rsidRDefault="00DA3FD5" w:rsidP="00AC4951">
      <w:pPr>
        <w:pStyle w:val="a3"/>
        <w:widowControl/>
        <w:numPr>
          <w:ilvl w:val="0"/>
          <w:numId w:val="30"/>
        </w:numPr>
        <w:shd w:val="clear" w:color="auto" w:fill="FFFFFF"/>
        <w:tabs>
          <w:tab w:val="left" w:pos="-20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注意力及稳定性：能集中精力去清晰地感知一定的事物，深入地思考一定的问题，而不被其他事物所干扰，并</w:t>
      </w:r>
      <w:r w:rsidR="00F47937">
        <w:rPr>
          <w:rFonts w:ascii="仿宋" w:eastAsia="仿宋" w:hAnsi="仿宋" w:cs="仿宋" w:hint="eastAsia"/>
          <w:color w:val="000000"/>
          <w:shd w:val="clear" w:color="auto" w:fill="FFFFFF"/>
        </w:rPr>
        <w:t>做出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准确判断和分析的能力。</w:t>
      </w:r>
    </w:p>
    <w:p w:rsidR="008D7CEF" w:rsidRDefault="00DA3FD5" w:rsidP="003458D7">
      <w:pPr>
        <w:pStyle w:val="a3"/>
        <w:widowControl/>
        <w:numPr>
          <w:ilvl w:val="0"/>
          <w:numId w:val="21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计算机应用基础</w:t>
      </w:r>
    </w:p>
    <w:p w:rsidR="008D7CEF" w:rsidRDefault="00DA3FD5" w:rsidP="00AC4951">
      <w:pPr>
        <w:pStyle w:val="a3"/>
        <w:widowControl/>
        <w:numPr>
          <w:ilvl w:val="0"/>
          <w:numId w:val="31"/>
        </w:numPr>
        <w:shd w:val="clear" w:color="auto" w:fill="FFFFFF"/>
        <w:tabs>
          <w:tab w:val="clear" w:pos="312"/>
          <w:tab w:val="left" w:pos="-200"/>
          <w:tab w:val="left" w:pos="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计算机的基础知识：计算机的发展与分类；计算机的主要特点及应用领域；数据的存储单位；计算机的系统组成；文件与文件夹管理；控制面板操作等。</w:t>
      </w:r>
    </w:p>
    <w:p w:rsidR="008D7CEF" w:rsidRDefault="00DA3FD5" w:rsidP="00AC4951">
      <w:pPr>
        <w:pStyle w:val="a3"/>
        <w:widowControl/>
        <w:numPr>
          <w:ilvl w:val="0"/>
          <w:numId w:val="31"/>
        </w:numPr>
        <w:shd w:val="clear" w:color="auto" w:fill="FFFFFF"/>
        <w:tabs>
          <w:tab w:val="clear" w:pos="312"/>
          <w:tab w:val="left" w:pos="-200"/>
          <w:tab w:val="left" w:pos="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文字处理软件Word2010：文档的新建、打开、保存、关闭；文档的编辑与格式设置；表格的使用；图片的插入与编辑；页面设置与打印。</w:t>
      </w:r>
    </w:p>
    <w:p w:rsidR="008D7CEF" w:rsidRDefault="00DA3FD5" w:rsidP="00AC4951">
      <w:pPr>
        <w:pStyle w:val="a3"/>
        <w:widowControl/>
        <w:numPr>
          <w:ilvl w:val="0"/>
          <w:numId w:val="31"/>
        </w:numPr>
        <w:shd w:val="clear" w:color="auto" w:fill="FFFFFF"/>
        <w:tabs>
          <w:tab w:val="clear" w:pos="312"/>
          <w:tab w:val="left" w:pos="-200"/>
          <w:tab w:val="left" w:pos="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电子表格软件Excel2010：基本概念；工作簿的新建、保存；工作表中数据填充与编辑；工作表格式化；简单公式与函数使用；图表建立；页面设置与打印。</w:t>
      </w:r>
    </w:p>
    <w:p w:rsidR="008D7CEF" w:rsidRDefault="00DA3FD5" w:rsidP="00AC4951">
      <w:pPr>
        <w:pStyle w:val="a3"/>
        <w:widowControl/>
        <w:numPr>
          <w:ilvl w:val="0"/>
          <w:numId w:val="31"/>
        </w:numPr>
        <w:shd w:val="clear" w:color="auto" w:fill="FFFFFF"/>
        <w:tabs>
          <w:tab w:val="clear" w:pos="312"/>
          <w:tab w:val="left" w:pos="-200"/>
          <w:tab w:val="left" w:pos="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演示文稿制作软件PowerPoint2010：演示文稿的基础操作；幻灯片的制作与编辑；演示文稿放映。</w:t>
      </w:r>
    </w:p>
    <w:p w:rsidR="008D7CEF" w:rsidRDefault="00DA3FD5" w:rsidP="00AC4951">
      <w:pPr>
        <w:pStyle w:val="a3"/>
        <w:widowControl/>
        <w:numPr>
          <w:ilvl w:val="0"/>
          <w:numId w:val="31"/>
        </w:numPr>
        <w:shd w:val="clear" w:color="auto" w:fill="FFFFFF"/>
        <w:tabs>
          <w:tab w:val="clear" w:pos="312"/>
          <w:tab w:val="left" w:pos="-200"/>
          <w:tab w:val="left" w:pos="0"/>
          <w:tab w:val="left" w:pos="640"/>
        </w:tabs>
        <w:spacing w:beforeAutospacing="0" w:afterAutospacing="0" w:line="360" w:lineRule="exact"/>
        <w:ind w:left="0" w:firstLineChars="177" w:firstLine="425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计算机网络及安全：基本概念；Internet的基础知识和应用；IE浏览器的使用；收发电子邮件；计算机病毒概念及防治。</w:t>
      </w:r>
    </w:p>
    <w:p w:rsidR="008D7CEF" w:rsidRDefault="00DA3FD5" w:rsidP="003458D7">
      <w:pPr>
        <w:pStyle w:val="a3"/>
        <w:widowControl/>
        <w:numPr>
          <w:ilvl w:val="0"/>
          <w:numId w:val="21"/>
        </w:numPr>
        <w:shd w:val="clear" w:color="auto" w:fill="FFFFFF"/>
        <w:tabs>
          <w:tab w:val="left" w:pos="567"/>
          <w:tab w:val="left" w:pos="709"/>
        </w:tabs>
        <w:spacing w:beforeLines="50" w:before="156" w:beforeAutospacing="0" w:afterLines="50" w:after="156" w:afterAutospacing="0"/>
        <w:ind w:firstLine="1"/>
        <w:rPr>
          <w:rFonts w:ascii="仿宋" w:eastAsia="仿宋" w:hAnsi="仿宋" w:cs="仿宋"/>
          <w:b/>
          <w:bCs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hd w:val="clear" w:color="auto" w:fill="FFFFFF"/>
        </w:rPr>
        <w:t>基本常识</w:t>
      </w:r>
    </w:p>
    <w:p w:rsidR="00AC4951" w:rsidRDefault="00DA3FD5" w:rsidP="00AC4951">
      <w:pPr>
        <w:pStyle w:val="a3"/>
        <w:widowControl/>
        <w:numPr>
          <w:ilvl w:val="0"/>
          <w:numId w:val="32"/>
        </w:numPr>
        <w:shd w:val="clear" w:color="auto" w:fill="FFFFFF"/>
        <w:tabs>
          <w:tab w:val="left" w:pos="-200"/>
          <w:tab w:val="left" w:pos="640"/>
        </w:tabs>
        <w:spacing w:beforeAutospacing="0" w:afterAutospacing="0" w:line="360" w:lineRule="exact"/>
        <w:ind w:firstLineChars="77" w:firstLine="185"/>
        <w:rPr>
          <w:rFonts w:ascii="仿宋" w:eastAsia="仿宋" w:hAnsi="仿宋" w:cs="仿宋" w:hint="eastAsia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科技常识：含物理、化学、生物等方面的基础知识。</w:t>
      </w:r>
    </w:p>
    <w:p w:rsidR="00AC4951" w:rsidRDefault="00DA3FD5" w:rsidP="00AC4951">
      <w:pPr>
        <w:pStyle w:val="a3"/>
        <w:widowControl/>
        <w:numPr>
          <w:ilvl w:val="0"/>
          <w:numId w:val="32"/>
        </w:numPr>
        <w:shd w:val="clear" w:color="auto" w:fill="FFFFFF"/>
        <w:tabs>
          <w:tab w:val="left" w:pos="-200"/>
          <w:tab w:val="left" w:pos="640"/>
        </w:tabs>
        <w:spacing w:beforeAutospacing="0" w:afterAutospacing="0" w:line="360" w:lineRule="exact"/>
        <w:ind w:firstLineChars="77" w:firstLine="185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AC4951">
        <w:rPr>
          <w:rFonts w:ascii="仿宋" w:eastAsia="仿宋" w:hAnsi="仿宋" w:cs="仿宋" w:hint="eastAsia"/>
          <w:color w:val="000000"/>
          <w:shd w:val="clear" w:color="auto" w:fill="FFFFFF"/>
        </w:rPr>
        <w:t>人文常识：含历史、地理、哲学、艺术等人文社会科学方面的基础知识。</w:t>
      </w:r>
    </w:p>
    <w:p w:rsidR="00AC4951" w:rsidRDefault="00DA3FD5" w:rsidP="00AC4951">
      <w:pPr>
        <w:pStyle w:val="a3"/>
        <w:widowControl/>
        <w:numPr>
          <w:ilvl w:val="0"/>
          <w:numId w:val="32"/>
        </w:numPr>
        <w:shd w:val="clear" w:color="auto" w:fill="FFFFFF"/>
        <w:tabs>
          <w:tab w:val="left" w:pos="-200"/>
          <w:tab w:val="left" w:pos="640"/>
        </w:tabs>
        <w:spacing w:beforeAutospacing="0" w:afterAutospacing="0" w:line="360" w:lineRule="exact"/>
        <w:ind w:firstLineChars="77" w:firstLine="185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AC4951">
        <w:rPr>
          <w:rFonts w:ascii="仿宋" w:eastAsia="仿宋" w:hAnsi="仿宋" w:cs="仿宋" w:hint="eastAsia"/>
          <w:color w:val="000000"/>
          <w:shd w:val="clear" w:color="auto" w:fill="FFFFFF"/>
        </w:rPr>
        <w:lastRenderedPageBreak/>
        <w:t>时事政治：2020年1月以来，江西省、国内、国外发生的重大事件。</w:t>
      </w:r>
    </w:p>
    <w:p w:rsidR="008D7CEF" w:rsidRPr="00AC4951" w:rsidRDefault="00DA3FD5" w:rsidP="00AC4951">
      <w:pPr>
        <w:pStyle w:val="a3"/>
        <w:widowControl/>
        <w:numPr>
          <w:ilvl w:val="0"/>
          <w:numId w:val="32"/>
        </w:numPr>
        <w:shd w:val="clear" w:color="auto" w:fill="FFFFFF"/>
        <w:tabs>
          <w:tab w:val="left" w:pos="-200"/>
          <w:tab w:val="left" w:pos="640"/>
        </w:tabs>
        <w:spacing w:beforeAutospacing="0" w:afterAutospacing="0" w:line="360" w:lineRule="exact"/>
        <w:ind w:firstLineChars="77" w:firstLine="185"/>
        <w:rPr>
          <w:rFonts w:ascii="仿宋" w:eastAsia="仿宋" w:hAnsi="仿宋" w:cs="仿宋"/>
          <w:color w:val="000000"/>
          <w:shd w:val="clear" w:color="auto" w:fill="FFFFFF"/>
        </w:rPr>
      </w:pPr>
      <w:bookmarkStart w:id="0" w:name="_GoBack"/>
      <w:bookmarkEnd w:id="0"/>
      <w:r w:rsidRPr="00AC4951">
        <w:rPr>
          <w:rFonts w:ascii="仿宋" w:eastAsia="仿宋" w:hAnsi="仿宋" w:cs="仿宋" w:hint="eastAsia"/>
          <w:color w:val="000000"/>
          <w:shd w:val="clear" w:color="auto" w:fill="FFFFFF"/>
        </w:rPr>
        <w:t>生活常识：包含健康、饮食、卫生、交通、安全等方面。</w:t>
      </w:r>
    </w:p>
    <w:p w:rsidR="008D7CEF" w:rsidRDefault="008D7CEF" w:rsidP="00AC4951">
      <w:pPr>
        <w:ind w:firstLineChars="77" w:firstLine="162"/>
      </w:pPr>
    </w:p>
    <w:sectPr w:rsidR="008D7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29" w:rsidRDefault="00F80C29" w:rsidP="00F47937">
      <w:r>
        <w:separator/>
      </w:r>
    </w:p>
  </w:endnote>
  <w:endnote w:type="continuationSeparator" w:id="0">
    <w:p w:rsidR="00F80C29" w:rsidRDefault="00F80C29" w:rsidP="00F4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29" w:rsidRDefault="00F80C29" w:rsidP="00F47937">
      <w:r>
        <w:separator/>
      </w:r>
    </w:p>
  </w:footnote>
  <w:footnote w:type="continuationSeparator" w:id="0">
    <w:p w:rsidR="00F80C29" w:rsidRDefault="00F80C29" w:rsidP="00F47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EF8379"/>
    <w:multiLevelType w:val="singleLevel"/>
    <w:tmpl w:val="85EF8379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1">
    <w:nsid w:val="A3B4119B"/>
    <w:multiLevelType w:val="singleLevel"/>
    <w:tmpl w:val="A3B4119B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2">
    <w:nsid w:val="A757F2B3"/>
    <w:multiLevelType w:val="singleLevel"/>
    <w:tmpl w:val="A757F2B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97BB1BA"/>
    <w:multiLevelType w:val="singleLevel"/>
    <w:tmpl w:val="D97BB1B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E3315076"/>
    <w:multiLevelType w:val="singleLevel"/>
    <w:tmpl w:val="E3315076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5">
    <w:nsid w:val="ED268EDF"/>
    <w:multiLevelType w:val="singleLevel"/>
    <w:tmpl w:val="ED268ED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F2ECC309"/>
    <w:multiLevelType w:val="singleLevel"/>
    <w:tmpl w:val="F2ECC30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F4BB0055"/>
    <w:multiLevelType w:val="singleLevel"/>
    <w:tmpl w:val="F4BB0055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8">
    <w:nsid w:val="F76DB009"/>
    <w:multiLevelType w:val="singleLevel"/>
    <w:tmpl w:val="F76DB0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04DE58E0"/>
    <w:multiLevelType w:val="singleLevel"/>
    <w:tmpl w:val="69E3F895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10">
    <w:nsid w:val="050665B2"/>
    <w:multiLevelType w:val="singleLevel"/>
    <w:tmpl w:val="A757F2B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11692B86"/>
    <w:multiLevelType w:val="hybridMultilevel"/>
    <w:tmpl w:val="00B8F7FE"/>
    <w:lvl w:ilvl="0" w:tplc="D97BB1BA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20C0C904"/>
    <w:multiLevelType w:val="singleLevel"/>
    <w:tmpl w:val="20C0C90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241C64B3"/>
    <w:multiLevelType w:val="singleLevel"/>
    <w:tmpl w:val="241C64B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2A177DC0"/>
    <w:multiLevelType w:val="hybridMultilevel"/>
    <w:tmpl w:val="00B8F7FE"/>
    <w:lvl w:ilvl="0" w:tplc="D97BB1BA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2B2ADECD"/>
    <w:multiLevelType w:val="singleLevel"/>
    <w:tmpl w:val="2B2ADEC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2DCE7B58"/>
    <w:multiLevelType w:val="singleLevel"/>
    <w:tmpl w:val="69E3F895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17">
    <w:nsid w:val="33BF6164"/>
    <w:multiLevelType w:val="singleLevel"/>
    <w:tmpl w:val="6D5DADBB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18">
    <w:nsid w:val="36A80B66"/>
    <w:multiLevelType w:val="hybridMultilevel"/>
    <w:tmpl w:val="00B8F7FE"/>
    <w:lvl w:ilvl="0" w:tplc="D97BB1BA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3E660781"/>
    <w:multiLevelType w:val="singleLevel"/>
    <w:tmpl w:val="3E660781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20">
    <w:nsid w:val="3F169D67"/>
    <w:multiLevelType w:val="singleLevel"/>
    <w:tmpl w:val="3F169D67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21">
    <w:nsid w:val="401350A5"/>
    <w:multiLevelType w:val="singleLevel"/>
    <w:tmpl w:val="A757F2B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4DB610A4"/>
    <w:multiLevelType w:val="hybridMultilevel"/>
    <w:tmpl w:val="1C3803A4"/>
    <w:lvl w:ilvl="0" w:tplc="F2567D86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5A1C8146"/>
    <w:multiLevelType w:val="singleLevel"/>
    <w:tmpl w:val="5A1C8146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24">
    <w:nsid w:val="5D9028EC"/>
    <w:multiLevelType w:val="singleLevel"/>
    <w:tmpl w:val="6D5DADBB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25">
    <w:nsid w:val="67817ACB"/>
    <w:multiLevelType w:val="singleLevel"/>
    <w:tmpl w:val="69E3F895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26">
    <w:nsid w:val="681362C5"/>
    <w:multiLevelType w:val="singleLevel"/>
    <w:tmpl w:val="85EF8379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27">
    <w:nsid w:val="690A342A"/>
    <w:multiLevelType w:val="singleLevel"/>
    <w:tmpl w:val="690A342A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28">
    <w:nsid w:val="69E3F895"/>
    <w:multiLevelType w:val="singleLevel"/>
    <w:tmpl w:val="69E3F895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29">
    <w:nsid w:val="6D5DADBB"/>
    <w:multiLevelType w:val="singleLevel"/>
    <w:tmpl w:val="6D5DADBB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30">
    <w:nsid w:val="741D56EC"/>
    <w:multiLevelType w:val="singleLevel"/>
    <w:tmpl w:val="6D5DADBB"/>
    <w:lvl w:ilvl="0">
      <w:start w:val="1"/>
      <w:numFmt w:val="decimal"/>
      <w:lvlText w:val="(%1)"/>
      <w:lvlJc w:val="left"/>
      <w:pPr>
        <w:tabs>
          <w:tab w:val="left" w:pos="312"/>
        </w:tabs>
        <w:ind w:left="240" w:firstLine="0"/>
      </w:pPr>
    </w:lvl>
  </w:abstractNum>
  <w:abstractNum w:abstractNumId="31">
    <w:nsid w:val="7F11A5C1"/>
    <w:multiLevelType w:val="singleLevel"/>
    <w:tmpl w:val="7F11A5C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5"/>
  </w:num>
  <w:num w:numId="5">
    <w:abstractNumId w:val="6"/>
  </w:num>
  <w:num w:numId="6">
    <w:abstractNumId w:val="31"/>
  </w:num>
  <w:num w:numId="7">
    <w:abstractNumId w:val="3"/>
  </w:num>
  <w:num w:numId="8">
    <w:abstractNumId w:val="2"/>
  </w:num>
  <w:num w:numId="9">
    <w:abstractNumId w:val="0"/>
  </w:num>
  <w:num w:numId="10">
    <w:abstractNumId w:val="19"/>
  </w:num>
  <w:num w:numId="11">
    <w:abstractNumId w:val="28"/>
  </w:num>
  <w:num w:numId="12">
    <w:abstractNumId w:val="20"/>
  </w:num>
  <w:num w:numId="13">
    <w:abstractNumId w:val="4"/>
  </w:num>
  <w:num w:numId="14">
    <w:abstractNumId w:val="1"/>
  </w:num>
  <w:num w:numId="15">
    <w:abstractNumId w:val="13"/>
  </w:num>
  <w:num w:numId="16">
    <w:abstractNumId w:val="29"/>
  </w:num>
  <w:num w:numId="17">
    <w:abstractNumId w:val="23"/>
  </w:num>
  <w:num w:numId="18">
    <w:abstractNumId w:val="7"/>
  </w:num>
  <w:num w:numId="19">
    <w:abstractNumId w:val="27"/>
  </w:num>
  <w:num w:numId="20">
    <w:abstractNumId w:val="21"/>
  </w:num>
  <w:num w:numId="21">
    <w:abstractNumId w:val="10"/>
  </w:num>
  <w:num w:numId="22">
    <w:abstractNumId w:val="18"/>
  </w:num>
  <w:num w:numId="23">
    <w:abstractNumId w:val="22"/>
  </w:num>
  <w:num w:numId="24">
    <w:abstractNumId w:val="14"/>
  </w:num>
  <w:num w:numId="25">
    <w:abstractNumId w:val="11"/>
  </w:num>
  <w:num w:numId="26">
    <w:abstractNumId w:val="26"/>
  </w:num>
  <w:num w:numId="27">
    <w:abstractNumId w:val="25"/>
  </w:num>
  <w:num w:numId="28">
    <w:abstractNumId w:val="9"/>
  </w:num>
  <w:num w:numId="29">
    <w:abstractNumId w:val="16"/>
  </w:num>
  <w:num w:numId="30">
    <w:abstractNumId w:val="17"/>
  </w:num>
  <w:num w:numId="31">
    <w:abstractNumId w:val="24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35734"/>
    <w:rsid w:val="000A177D"/>
    <w:rsid w:val="00112222"/>
    <w:rsid w:val="00172627"/>
    <w:rsid w:val="003458D7"/>
    <w:rsid w:val="003A6277"/>
    <w:rsid w:val="004C2913"/>
    <w:rsid w:val="005137DE"/>
    <w:rsid w:val="006858E5"/>
    <w:rsid w:val="0069413F"/>
    <w:rsid w:val="006B0C39"/>
    <w:rsid w:val="0072654E"/>
    <w:rsid w:val="007C3995"/>
    <w:rsid w:val="008D7CEF"/>
    <w:rsid w:val="00942131"/>
    <w:rsid w:val="00A15323"/>
    <w:rsid w:val="00AC4951"/>
    <w:rsid w:val="00AE7267"/>
    <w:rsid w:val="00D445F5"/>
    <w:rsid w:val="00D4633B"/>
    <w:rsid w:val="00DA3FD5"/>
    <w:rsid w:val="00EB22D1"/>
    <w:rsid w:val="00EC7B27"/>
    <w:rsid w:val="00ED6642"/>
    <w:rsid w:val="00F47937"/>
    <w:rsid w:val="00F80C29"/>
    <w:rsid w:val="00FA2EF5"/>
    <w:rsid w:val="03F839D5"/>
    <w:rsid w:val="06CF309F"/>
    <w:rsid w:val="06E07F06"/>
    <w:rsid w:val="088739A8"/>
    <w:rsid w:val="0D245C72"/>
    <w:rsid w:val="0EE62470"/>
    <w:rsid w:val="0FEE6990"/>
    <w:rsid w:val="10D000F9"/>
    <w:rsid w:val="18FA2A6F"/>
    <w:rsid w:val="1B0964C8"/>
    <w:rsid w:val="2D5D0C2F"/>
    <w:rsid w:val="32735025"/>
    <w:rsid w:val="37240F1A"/>
    <w:rsid w:val="3CDD5A7A"/>
    <w:rsid w:val="41072CE2"/>
    <w:rsid w:val="43D32AF0"/>
    <w:rsid w:val="447A4AE4"/>
    <w:rsid w:val="4BD71804"/>
    <w:rsid w:val="509178DF"/>
    <w:rsid w:val="51EF406D"/>
    <w:rsid w:val="522A49C8"/>
    <w:rsid w:val="57206F6F"/>
    <w:rsid w:val="64361889"/>
    <w:rsid w:val="67AD6916"/>
    <w:rsid w:val="71335734"/>
    <w:rsid w:val="7893230E"/>
    <w:rsid w:val="7BDE4437"/>
    <w:rsid w:val="7D2B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F47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479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47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479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F47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479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47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479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455</Words>
  <Characters>2596</Characters>
  <Application>Microsoft Office Word</Application>
  <DocSecurity>0</DocSecurity>
  <Lines>21</Lines>
  <Paragraphs>6</Paragraphs>
  <ScaleCrop>false</ScaleCrop>
  <Company>zsnx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慎独</dc:creator>
  <cp:lastModifiedBy>TheMrxk</cp:lastModifiedBy>
  <cp:revision>19</cp:revision>
  <dcterms:created xsi:type="dcterms:W3CDTF">2021-02-26T03:08:00Z</dcterms:created>
  <dcterms:modified xsi:type="dcterms:W3CDTF">2021-02-27T03:18:00Z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